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4E1F787B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E32114">
        <w:rPr>
          <w:rFonts w:ascii="Arial" w:hAnsi="Arial" w:cs="Arial"/>
          <w:b/>
          <w:bCs/>
          <w:sz w:val="22"/>
          <w:szCs w:val="22"/>
          <w:lang w:val="lt-LT"/>
        </w:rPr>
        <w:t>05-</w:t>
      </w:r>
      <w:r w:rsidR="002A4CB9">
        <w:rPr>
          <w:rFonts w:ascii="Arial" w:hAnsi="Arial" w:cs="Arial"/>
          <w:b/>
          <w:bCs/>
          <w:sz w:val="22"/>
          <w:szCs w:val="22"/>
          <w:lang w:val="lt-LT"/>
        </w:rPr>
        <w:t>2</w:t>
      </w:r>
      <w:r w:rsidR="00981322">
        <w:rPr>
          <w:rFonts w:ascii="Arial" w:hAnsi="Arial" w:cs="Arial"/>
          <w:b/>
          <w:bCs/>
          <w:sz w:val="22"/>
          <w:szCs w:val="22"/>
          <w:lang w:val="lt-LT"/>
        </w:rPr>
        <w:t>3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2B80EE31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CC78A1">
        <w:rPr>
          <w:rFonts w:ascii="Arial" w:hAnsi="Arial" w:cs="Arial"/>
          <w:b/>
          <w:bCs/>
          <w:sz w:val="22"/>
          <w:szCs w:val="22"/>
          <w:lang w:val="lt-LT"/>
        </w:rPr>
        <w:t>1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26317EBA" w:rsidR="00163795" w:rsidRPr="00163795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r w:rsidR="00CC78A1" w:rsidRPr="00CC78A1">
        <w:rPr>
          <w:rFonts w:ascii="Arial" w:hAnsi="Arial" w:cs="Arial"/>
          <w:b/>
          <w:bCs/>
          <w:sz w:val="22"/>
          <w:szCs w:val="22"/>
        </w:rPr>
        <w:t>Valstybinės reikšmės rajoninio kelio Nr. 2016 Mantviliškis–Ažytėnai–Vosyliškis 11,286 km tilto per Šušvę rekonstravimas, rangos darba</w:t>
      </w:r>
      <w:r w:rsidR="00CC78A1">
        <w:rPr>
          <w:rFonts w:ascii="Arial" w:hAnsi="Arial" w:cs="Arial"/>
          <w:b/>
          <w:bCs/>
          <w:sz w:val="22"/>
          <w:szCs w:val="22"/>
        </w:rPr>
        <w:t>i</w:t>
      </w:r>
      <w:r w:rsidR="00CC78A1" w:rsidRPr="00CC78A1">
        <w:rPr>
          <w:rFonts w:ascii="Arial" w:hAnsi="Arial" w:cs="Arial"/>
          <w:b/>
          <w:bCs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 xml:space="preserve">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E8158A" w:rsidRPr="00E8158A">
        <w:rPr>
          <w:rFonts w:ascii="Arial" w:hAnsi="Arial" w:cs="Arial"/>
          <w:sz w:val="22"/>
          <w:szCs w:val="22"/>
        </w:rPr>
        <w:t>2703277</w:t>
      </w:r>
      <w:r w:rsidR="00A3601F" w:rsidRPr="00CC78A1">
        <w:rPr>
          <w:rFonts w:ascii="Arial" w:hAnsi="Arial" w:cs="Arial"/>
          <w:bCs/>
          <w:sz w:val="22"/>
          <w:szCs w:val="22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C145F5">
        <w:rPr>
          <w:rFonts w:ascii="Arial" w:hAnsi="Arial" w:cs="Arial"/>
          <w:sz w:val="22"/>
          <w:szCs w:val="22"/>
        </w:rPr>
        <w:t xml:space="preserve">supaprastinto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47"/>
        <w:gridCol w:w="4693"/>
        <w:gridCol w:w="4388"/>
      </w:tblGrid>
      <w:tr w:rsidR="00163795" w:rsidRPr="00163795" w14:paraId="785214EE" w14:textId="77777777" w:rsidTr="00B37745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388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8E0263" w14:paraId="6CF8DE0F" w14:textId="77777777" w:rsidTr="00B37745">
        <w:tc>
          <w:tcPr>
            <w:tcW w:w="547" w:type="dxa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4693" w:type="dxa"/>
          </w:tcPr>
          <w:p w14:paraId="2A115660" w14:textId="77777777" w:rsidR="00AF1859" w:rsidRPr="00AF1859" w:rsidRDefault="00AF1859" w:rsidP="00AF1859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Arial" w:hAnsi="Arial" w:cs="Arial"/>
              </w:rPr>
            </w:pPr>
            <w:r w:rsidRPr="00AF1859">
              <w:rPr>
                <w:rFonts w:ascii="Arial" w:hAnsi="Arial" w:cs="Arial"/>
                <w:b/>
                <w:bCs/>
              </w:rPr>
              <w:t>Projektinė situacija</w:t>
            </w:r>
            <w:r w:rsidRPr="00AF1859">
              <w:rPr>
                <w:rFonts w:ascii="Arial" w:hAnsi="Arial" w:cs="Arial"/>
              </w:rPr>
              <w:t>: Techninio darbo projekto statinio konstrukcijų dalyje numatyti elastomeriniai guoliai. Jiems pateiktos tik vertikalios apkrovos.</w:t>
            </w:r>
          </w:p>
          <w:p w14:paraId="762B795D" w14:textId="77777777" w:rsidR="00AF1859" w:rsidRPr="00AF1859" w:rsidRDefault="00AF1859" w:rsidP="00AF1859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6762B437" w14:textId="131265CE" w:rsidR="00494A23" w:rsidRPr="00AF1859" w:rsidRDefault="00AF1859" w:rsidP="00AF1859">
            <w:pPr>
              <w:pStyle w:val="NoSpacing"/>
              <w:numPr>
                <w:ilvl w:val="0"/>
                <w:numId w:val="11"/>
              </w:numPr>
              <w:jc w:val="both"/>
              <w:rPr>
                <w:rFonts w:ascii="Arial" w:hAnsi="Arial" w:cs="Arial"/>
              </w:rPr>
            </w:pPr>
            <w:r w:rsidRPr="00AF1859">
              <w:rPr>
                <w:rFonts w:ascii="Arial" w:hAnsi="Arial" w:cs="Arial"/>
                <w:b/>
                <w:bCs/>
              </w:rPr>
              <w:t>Prašymas patikslinti</w:t>
            </w:r>
            <w:r w:rsidRPr="00AF1859">
              <w:rPr>
                <w:rFonts w:ascii="Arial" w:hAnsi="Arial" w:cs="Arial"/>
              </w:rPr>
              <w:t>: Prašome patikslinti kokios horizontalios apkrovos numatomos guoliams?</w:t>
            </w:r>
          </w:p>
        </w:tc>
        <w:tc>
          <w:tcPr>
            <w:tcW w:w="4388" w:type="dxa"/>
          </w:tcPr>
          <w:p w14:paraId="636592D5" w14:textId="54D81F73" w:rsidR="000653A1" w:rsidRPr="00E30204" w:rsidRDefault="008E0263" w:rsidP="00E3020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30204">
              <w:rPr>
                <w:rFonts w:ascii="Arial" w:hAnsi="Arial" w:cs="Arial"/>
                <w:sz w:val="22"/>
                <w:szCs w:val="22"/>
                <w:lang w:val="lt-LT"/>
              </w:rPr>
              <w:t xml:space="preserve">Parenkant atraminius guolius priimti šias horizontalias </w:t>
            </w:r>
            <w:r w:rsidR="00367702">
              <w:rPr>
                <w:rFonts w:ascii="Arial" w:hAnsi="Arial" w:cs="Arial"/>
                <w:sz w:val="22"/>
                <w:szCs w:val="22"/>
                <w:lang w:val="lt-LT"/>
              </w:rPr>
              <w:t xml:space="preserve">skaičiuotines </w:t>
            </w:r>
            <w:r w:rsidRPr="00E30204">
              <w:rPr>
                <w:rFonts w:ascii="Arial" w:hAnsi="Arial" w:cs="Arial"/>
                <w:sz w:val="22"/>
                <w:szCs w:val="22"/>
                <w:lang w:val="lt-LT"/>
              </w:rPr>
              <w:t>poveikių reikšmes:</w:t>
            </w:r>
          </w:p>
          <w:p w14:paraId="64A0B8AE" w14:textId="77777777" w:rsidR="008E0263" w:rsidRPr="00E30204" w:rsidRDefault="008E0263" w:rsidP="00E30204">
            <w:pPr>
              <w:pStyle w:val="ListParagraph"/>
              <w:numPr>
                <w:ilvl w:val="0"/>
                <w:numId w:val="12"/>
              </w:numPr>
              <w:ind w:left="180" w:hanging="18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E30204">
              <w:rPr>
                <w:rFonts w:ascii="Arial" w:eastAsiaTheme="minorHAnsi" w:hAnsi="Arial" w:cs="Arial"/>
                <w:sz w:val="22"/>
                <w:szCs w:val="22"/>
              </w:rPr>
              <w:t>Nepaslankus guolis (2 atrama) Vx=105kN, Vy=130 kN;</w:t>
            </w:r>
          </w:p>
          <w:p w14:paraId="3676B00B" w14:textId="2E3AF5DF" w:rsidR="008E0263" w:rsidRPr="00E30204" w:rsidRDefault="008E0263" w:rsidP="00E30204">
            <w:pPr>
              <w:pStyle w:val="ListParagraph"/>
              <w:numPr>
                <w:ilvl w:val="0"/>
                <w:numId w:val="12"/>
              </w:numPr>
              <w:ind w:left="180" w:hanging="18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E30204">
              <w:rPr>
                <w:rFonts w:ascii="Arial" w:eastAsiaTheme="minorHAnsi" w:hAnsi="Arial" w:cs="Arial"/>
                <w:sz w:val="22"/>
                <w:szCs w:val="22"/>
              </w:rPr>
              <w:t xml:space="preserve">Nepaslankus tik </w:t>
            </w:r>
            <w:r w:rsidR="00E30204" w:rsidRPr="00E30204">
              <w:rPr>
                <w:rFonts w:ascii="Arial" w:eastAsiaTheme="minorHAnsi" w:hAnsi="Arial" w:cs="Arial"/>
                <w:sz w:val="22"/>
                <w:szCs w:val="22"/>
              </w:rPr>
              <w:t>išilgine tilto</w:t>
            </w:r>
            <w:r w:rsidRPr="00E30204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E30204" w:rsidRPr="00E30204">
              <w:rPr>
                <w:rFonts w:ascii="Arial" w:eastAsiaTheme="minorHAnsi" w:hAnsi="Arial" w:cs="Arial"/>
                <w:sz w:val="22"/>
                <w:szCs w:val="22"/>
              </w:rPr>
              <w:t>kryptimi</w:t>
            </w:r>
            <w:r w:rsidRPr="00E30204">
              <w:rPr>
                <w:rFonts w:ascii="Arial" w:eastAsiaTheme="minorHAnsi" w:hAnsi="Arial" w:cs="Arial"/>
                <w:sz w:val="22"/>
                <w:szCs w:val="22"/>
              </w:rPr>
              <w:t xml:space="preserve"> (2 atrama) Vx=105 kN;</w:t>
            </w:r>
          </w:p>
          <w:p w14:paraId="50A88B67" w14:textId="73E72987" w:rsidR="00E30204" w:rsidRPr="00E30204" w:rsidRDefault="008E0263" w:rsidP="00E30204">
            <w:pPr>
              <w:pStyle w:val="ListParagraph"/>
              <w:numPr>
                <w:ilvl w:val="0"/>
                <w:numId w:val="12"/>
              </w:numPr>
              <w:ind w:left="180" w:hanging="180"/>
              <w:jc w:val="both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E30204">
              <w:rPr>
                <w:rFonts w:ascii="Arial" w:eastAsiaTheme="minorHAnsi" w:hAnsi="Arial" w:cs="Arial"/>
                <w:sz w:val="22"/>
                <w:szCs w:val="22"/>
              </w:rPr>
              <w:t xml:space="preserve">Nepaslankus tik </w:t>
            </w:r>
            <w:r w:rsidR="00E30204" w:rsidRPr="00E30204">
              <w:rPr>
                <w:rFonts w:ascii="Arial" w:eastAsiaTheme="minorHAnsi" w:hAnsi="Arial" w:cs="Arial"/>
                <w:sz w:val="22"/>
                <w:szCs w:val="22"/>
              </w:rPr>
              <w:t>skersine tilto kryptimi (2 atrama) Vy=130 kN.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sectPr w:rsidR="00163795" w:rsidRPr="00CE5747" w:rsidSect="00163795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9AD4F" w14:textId="77777777" w:rsidR="002A585A" w:rsidRDefault="002A585A">
      <w:r>
        <w:separator/>
      </w:r>
    </w:p>
  </w:endnote>
  <w:endnote w:type="continuationSeparator" w:id="0">
    <w:p w14:paraId="585AE988" w14:textId="77777777" w:rsidR="002A585A" w:rsidRDefault="002A5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r>
      <w:rPr>
        <w:rFonts w:ascii="Arial" w:hAnsi="Arial"/>
        <w:color w:val="C0C0C0"/>
        <w:sz w:val="14"/>
        <w:szCs w:val="14"/>
      </w:rPr>
      <w:t>ėtojo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4C633" w14:textId="77777777" w:rsidR="002A585A" w:rsidRDefault="002A585A">
      <w:r>
        <w:separator/>
      </w:r>
    </w:p>
  </w:footnote>
  <w:footnote w:type="continuationSeparator" w:id="0">
    <w:p w14:paraId="061E5FE3" w14:textId="77777777" w:rsidR="002A585A" w:rsidRDefault="002A5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D79D1"/>
    <w:multiLevelType w:val="hybridMultilevel"/>
    <w:tmpl w:val="7D021430"/>
    <w:lvl w:ilvl="0" w:tplc="1908CB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9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3"/>
  </w:num>
  <w:num w:numId="2" w16cid:durableId="1416242371">
    <w:abstractNumId w:val="11"/>
  </w:num>
  <w:num w:numId="3" w16cid:durableId="2060394811">
    <w:abstractNumId w:val="2"/>
  </w:num>
  <w:num w:numId="4" w16cid:durableId="268586295">
    <w:abstractNumId w:val="0"/>
  </w:num>
  <w:num w:numId="5" w16cid:durableId="49039935">
    <w:abstractNumId w:val="7"/>
  </w:num>
  <w:num w:numId="6" w16cid:durableId="546793027">
    <w:abstractNumId w:val="8"/>
  </w:num>
  <w:num w:numId="7" w16cid:durableId="158235238">
    <w:abstractNumId w:val="6"/>
  </w:num>
  <w:num w:numId="8" w16cid:durableId="6073480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0"/>
  </w:num>
  <w:num w:numId="11" w16cid:durableId="963853461">
    <w:abstractNumId w:val="9"/>
  </w:num>
  <w:num w:numId="12" w16cid:durableId="1289508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653A1"/>
    <w:rsid w:val="000F69DD"/>
    <w:rsid w:val="00100585"/>
    <w:rsid w:val="001125EB"/>
    <w:rsid w:val="001278D2"/>
    <w:rsid w:val="0015372F"/>
    <w:rsid w:val="00154988"/>
    <w:rsid w:val="00162BB4"/>
    <w:rsid w:val="00163795"/>
    <w:rsid w:val="001709C5"/>
    <w:rsid w:val="00175DD4"/>
    <w:rsid w:val="00176A80"/>
    <w:rsid w:val="001C2BDB"/>
    <w:rsid w:val="00216EB3"/>
    <w:rsid w:val="00227E62"/>
    <w:rsid w:val="0023360C"/>
    <w:rsid w:val="0029178F"/>
    <w:rsid w:val="00297970"/>
    <w:rsid w:val="002A10A1"/>
    <w:rsid w:val="002A4CB9"/>
    <w:rsid w:val="002A585A"/>
    <w:rsid w:val="002D6BA2"/>
    <w:rsid w:val="002F39A2"/>
    <w:rsid w:val="00311E1C"/>
    <w:rsid w:val="00312795"/>
    <w:rsid w:val="003452BB"/>
    <w:rsid w:val="00366CD8"/>
    <w:rsid w:val="00367702"/>
    <w:rsid w:val="00380118"/>
    <w:rsid w:val="00384BE6"/>
    <w:rsid w:val="003878F0"/>
    <w:rsid w:val="003A210F"/>
    <w:rsid w:val="003F31D4"/>
    <w:rsid w:val="00405616"/>
    <w:rsid w:val="00410FE7"/>
    <w:rsid w:val="00412094"/>
    <w:rsid w:val="0041688E"/>
    <w:rsid w:val="00434FB7"/>
    <w:rsid w:val="00466E79"/>
    <w:rsid w:val="00475E0E"/>
    <w:rsid w:val="00494A23"/>
    <w:rsid w:val="004A3692"/>
    <w:rsid w:val="004C1979"/>
    <w:rsid w:val="004F1377"/>
    <w:rsid w:val="005016F3"/>
    <w:rsid w:val="00563389"/>
    <w:rsid w:val="005C7790"/>
    <w:rsid w:val="005E1A99"/>
    <w:rsid w:val="006758A8"/>
    <w:rsid w:val="006955DE"/>
    <w:rsid w:val="00721C14"/>
    <w:rsid w:val="007A4843"/>
    <w:rsid w:val="007B1F29"/>
    <w:rsid w:val="007B5D5D"/>
    <w:rsid w:val="007D48CF"/>
    <w:rsid w:val="00823F38"/>
    <w:rsid w:val="00861F97"/>
    <w:rsid w:val="008E0263"/>
    <w:rsid w:val="008E286F"/>
    <w:rsid w:val="00903A25"/>
    <w:rsid w:val="00914E10"/>
    <w:rsid w:val="0095272C"/>
    <w:rsid w:val="009633D2"/>
    <w:rsid w:val="00964140"/>
    <w:rsid w:val="00970699"/>
    <w:rsid w:val="00980312"/>
    <w:rsid w:val="00981322"/>
    <w:rsid w:val="009C5B07"/>
    <w:rsid w:val="009C76A1"/>
    <w:rsid w:val="009E74A3"/>
    <w:rsid w:val="009F1EAD"/>
    <w:rsid w:val="00A3601F"/>
    <w:rsid w:val="00A63A6B"/>
    <w:rsid w:val="00A72F0E"/>
    <w:rsid w:val="00AA179A"/>
    <w:rsid w:val="00AE3464"/>
    <w:rsid w:val="00AF1859"/>
    <w:rsid w:val="00AF270B"/>
    <w:rsid w:val="00AF6790"/>
    <w:rsid w:val="00B32E94"/>
    <w:rsid w:val="00B37745"/>
    <w:rsid w:val="00BB2F7B"/>
    <w:rsid w:val="00C145F5"/>
    <w:rsid w:val="00C1542C"/>
    <w:rsid w:val="00C80376"/>
    <w:rsid w:val="00CB7B20"/>
    <w:rsid w:val="00CC78A1"/>
    <w:rsid w:val="00CE5747"/>
    <w:rsid w:val="00D24298"/>
    <w:rsid w:val="00D33240"/>
    <w:rsid w:val="00D34C69"/>
    <w:rsid w:val="00D941D0"/>
    <w:rsid w:val="00DA0971"/>
    <w:rsid w:val="00DA7104"/>
    <w:rsid w:val="00DD76A6"/>
    <w:rsid w:val="00E119AF"/>
    <w:rsid w:val="00E22122"/>
    <w:rsid w:val="00E30204"/>
    <w:rsid w:val="00E32114"/>
    <w:rsid w:val="00E546B3"/>
    <w:rsid w:val="00E56E8C"/>
    <w:rsid w:val="00E8158A"/>
    <w:rsid w:val="00E90D74"/>
    <w:rsid w:val="00EA3B3C"/>
    <w:rsid w:val="00EA789B"/>
    <w:rsid w:val="00EC4006"/>
    <w:rsid w:val="00ED1D88"/>
    <w:rsid w:val="00EE6E1C"/>
    <w:rsid w:val="00F113D0"/>
    <w:rsid w:val="00F339A7"/>
    <w:rsid w:val="00F43A5D"/>
    <w:rsid w:val="00F44F27"/>
    <w:rsid w:val="00FB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884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6</cp:revision>
  <dcterms:created xsi:type="dcterms:W3CDTF">2025-05-19T14:57:00Z</dcterms:created>
  <dcterms:modified xsi:type="dcterms:W3CDTF">2025-05-23T11:11:00Z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